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3B1" w:rsidRDefault="003F6CBD" w:rsidP="00C46C6F">
      <w:pPr>
        <w:jc w:val="center"/>
        <w:rPr>
          <w:rFonts w:ascii="Arial" w:hAnsi="Arial" w:cs="Arial"/>
          <w:b/>
          <w:sz w:val="32"/>
          <w:szCs w:val="32"/>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5943600</wp:posOffset>
            </wp:positionH>
            <wp:positionV relativeFrom="paragraph">
              <wp:posOffset>13970</wp:posOffset>
            </wp:positionV>
            <wp:extent cx="914400" cy="914400"/>
            <wp:effectExtent l="0" t="0" r="0" b="0"/>
            <wp:wrapNone/>
            <wp:docPr id="5" name="Picture 5" descr="Pit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tt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32"/>
          <w:szCs w:val="32"/>
        </w:rPr>
        <w:drawing>
          <wp:anchor distT="0" distB="0" distL="114300" distR="114300" simplePos="0" relativeHeight="251657216" behindDoc="0" locked="0" layoutInCell="1" allowOverlap="1">
            <wp:simplePos x="0" y="0"/>
            <wp:positionH relativeFrom="column">
              <wp:posOffset>19050</wp:posOffset>
            </wp:positionH>
            <wp:positionV relativeFrom="paragraph">
              <wp:posOffset>0</wp:posOffset>
            </wp:positionV>
            <wp:extent cx="1533525" cy="390525"/>
            <wp:effectExtent l="0" t="0" r="0" b="0"/>
            <wp:wrapNone/>
            <wp:docPr id="2" name="Picture 0" descr="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r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52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1A4E8E">
        <w:rPr>
          <w:rFonts w:ascii="Arial" w:hAnsi="Arial" w:cs="Arial"/>
          <w:b/>
          <w:sz w:val="32"/>
          <w:szCs w:val="32"/>
        </w:rPr>
        <w:t>20</w:t>
      </w:r>
      <w:r w:rsidR="00C31D41">
        <w:rPr>
          <w:rFonts w:ascii="Arial" w:hAnsi="Arial" w:cs="Arial"/>
          <w:b/>
          <w:sz w:val="32"/>
          <w:szCs w:val="32"/>
        </w:rPr>
        <w:t>1</w:t>
      </w:r>
      <w:r w:rsidR="00590111">
        <w:rPr>
          <w:rFonts w:ascii="Arial" w:hAnsi="Arial" w:cs="Arial"/>
          <w:b/>
          <w:sz w:val="32"/>
          <w:szCs w:val="32"/>
        </w:rPr>
        <w:t xml:space="preserve">9 Spring </w:t>
      </w:r>
      <w:r w:rsidR="00FA25B7">
        <w:rPr>
          <w:rFonts w:ascii="Arial" w:hAnsi="Arial" w:cs="Arial"/>
          <w:b/>
          <w:sz w:val="32"/>
          <w:szCs w:val="32"/>
        </w:rPr>
        <w:t>Quarterly</w:t>
      </w:r>
      <w:r w:rsidR="00A353B1" w:rsidRPr="00A353B1">
        <w:rPr>
          <w:rFonts w:ascii="Arial" w:hAnsi="Arial" w:cs="Arial"/>
          <w:b/>
          <w:sz w:val="32"/>
          <w:szCs w:val="32"/>
        </w:rPr>
        <w:t xml:space="preserve"> Meeting</w:t>
      </w:r>
    </w:p>
    <w:p w:rsidR="005C20B6" w:rsidRPr="005C20B6" w:rsidRDefault="005C20B6" w:rsidP="00C46C6F">
      <w:pPr>
        <w:jc w:val="center"/>
        <w:rPr>
          <w:rFonts w:ascii="Arial" w:hAnsi="Arial" w:cs="Arial"/>
          <w:b/>
        </w:rPr>
      </w:pPr>
    </w:p>
    <w:p w:rsidR="00A353B1" w:rsidRDefault="00A353B1" w:rsidP="00C71614">
      <w:pPr>
        <w:jc w:val="center"/>
        <w:rPr>
          <w:rFonts w:ascii="Arial" w:hAnsi="Arial" w:cs="Arial"/>
        </w:rPr>
      </w:pPr>
    </w:p>
    <w:p w:rsidR="00C15A4A" w:rsidRPr="00C60EB4" w:rsidRDefault="00C15A4A" w:rsidP="00C71614">
      <w:pPr>
        <w:jc w:val="center"/>
        <w:rPr>
          <w:rFonts w:ascii="Arial" w:hAnsi="Arial" w:cs="Arial"/>
          <w:b/>
          <w:i/>
        </w:rPr>
      </w:pPr>
      <w:r w:rsidRPr="00C60EB4">
        <w:rPr>
          <w:rFonts w:ascii="Arial" w:hAnsi="Arial" w:cs="Arial"/>
          <w:b/>
          <w:i/>
        </w:rPr>
        <w:t>STATEWIDE ADOPTION AND PERMANENCY NETWORK</w:t>
      </w:r>
    </w:p>
    <w:p w:rsidR="00C15A4A" w:rsidRPr="00C60EB4" w:rsidRDefault="0053638B" w:rsidP="00C71614">
      <w:pPr>
        <w:jc w:val="center"/>
        <w:rPr>
          <w:rFonts w:ascii="Arial" w:hAnsi="Arial" w:cs="Arial"/>
          <w:b/>
          <w:i/>
        </w:rPr>
      </w:pPr>
      <w:r>
        <w:rPr>
          <w:rFonts w:ascii="Arial" w:hAnsi="Arial" w:cs="Arial"/>
          <w:b/>
          <w:i/>
        </w:rPr>
        <w:t>i</w:t>
      </w:r>
      <w:r w:rsidR="00C15A4A" w:rsidRPr="00C60EB4">
        <w:rPr>
          <w:rFonts w:ascii="Arial" w:hAnsi="Arial" w:cs="Arial"/>
          <w:b/>
          <w:i/>
        </w:rPr>
        <w:t>n collaboration with</w:t>
      </w:r>
    </w:p>
    <w:p w:rsidR="004A60F1" w:rsidRDefault="000D7FB6" w:rsidP="00C71614">
      <w:pPr>
        <w:jc w:val="center"/>
        <w:rPr>
          <w:rFonts w:ascii="Arial" w:hAnsi="Arial" w:cs="Arial"/>
          <w:b/>
          <w:i/>
        </w:rPr>
      </w:pPr>
      <w:r>
        <w:rPr>
          <w:rFonts w:ascii="Arial" w:hAnsi="Arial" w:cs="Arial"/>
          <w:b/>
          <w:i/>
        </w:rPr>
        <w:t>The Pennsylvania Child Welfare Resource Center</w:t>
      </w:r>
      <w:r w:rsidR="003374C0">
        <w:rPr>
          <w:rFonts w:ascii="Arial" w:hAnsi="Arial" w:cs="Arial"/>
          <w:b/>
          <w:i/>
        </w:rPr>
        <w:t>’</w:t>
      </w:r>
      <w:r w:rsidR="004A60F1">
        <w:rPr>
          <w:rFonts w:ascii="Arial" w:hAnsi="Arial" w:cs="Arial"/>
          <w:b/>
          <w:i/>
        </w:rPr>
        <w:t>s</w:t>
      </w:r>
    </w:p>
    <w:p w:rsidR="00BA51BC" w:rsidRDefault="00C71614" w:rsidP="00C71614">
      <w:pPr>
        <w:jc w:val="center"/>
        <w:rPr>
          <w:rFonts w:ascii="Arial" w:hAnsi="Arial" w:cs="Arial"/>
          <w:b/>
        </w:rPr>
      </w:pPr>
      <w:r>
        <w:rPr>
          <w:rFonts w:ascii="Arial" w:hAnsi="Arial" w:cs="Arial"/>
          <w:b/>
          <w:i/>
        </w:rPr>
        <w:t>INDEPENDENT LIVING PROJECT</w:t>
      </w:r>
    </w:p>
    <w:p w:rsidR="008C1352" w:rsidRDefault="008C1352" w:rsidP="00C71614">
      <w:pPr>
        <w:jc w:val="center"/>
        <w:rPr>
          <w:rFonts w:ascii="Arial" w:hAnsi="Arial" w:cs="Arial"/>
          <w:b/>
        </w:rPr>
      </w:pPr>
    </w:p>
    <w:p w:rsidR="004421DC" w:rsidRDefault="004421DC" w:rsidP="008C1352">
      <w:pPr>
        <w:tabs>
          <w:tab w:val="left" w:pos="5040"/>
        </w:tabs>
        <w:jc w:val="center"/>
        <w:rPr>
          <w:rFonts w:ascii="Arial" w:hAnsi="Arial" w:cs="Arial"/>
          <w:b/>
          <w:u w:val="single"/>
        </w:rPr>
      </w:pPr>
    </w:p>
    <w:p w:rsidR="00C15A4A" w:rsidRPr="0080668F" w:rsidRDefault="00976156" w:rsidP="008C1352">
      <w:pPr>
        <w:tabs>
          <w:tab w:val="left" w:pos="5040"/>
        </w:tabs>
        <w:jc w:val="center"/>
        <w:rPr>
          <w:rFonts w:ascii="Arial" w:hAnsi="Arial" w:cs="Arial"/>
          <w:b/>
          <w:u w:val="single"/>
        </w:rPr>
      </w:pPr>
      <w:r w:rsidRPr="0080668F">
        <w:rPr>
          <w:rFonts w:ascii="Arial" w:hAnsi="Arial" w:cs="Arial"/>
          <w:b/>
          <w:u w:val="single"/>
        </w:rPr>
        <w:t>Agenda</w:t>
      </w:r>
    </w:p>
    <w:p w:rsidR="00E67E85" w:rsidRDefault="00FA25B7" w:rsidP="00311CA4">
      <w:pPr>
        <w:spacing w:before="120"/>
        <w:jc w:val="center"/>
        <w:rPr>
          <w:rFonts w:ascii="Arial" w:hAnsi="Arial" w:cs="Arial"/>
          <w:b/>
        </w:rPr>
      </w:pPr>
      <w:r>
        <w:rPr>
          <w:rFonts w:ascii="Arial" w:hAnsi="Arial" w:cs="Arial"/>
          <w:b/>
        </w:rPr>
        <w:t>9:15</w:t>
      </w:r>
      <w:r w:rsidR="00601C9B">
        <w:rPr>
          <w:rFonts w:ascii="Arial" w:hAnsi="Arial" w:cs="Arial"/>
          <w:b/>
        </w:rPr>
        <w:t xml:space="preserve"> a.m.</w:t>
      </w:r>
      <w:r w:rsidR="009E7846">
        <w:rPr>
          <w:rFonts w:ascii="Arial" w:hAnsi="Arial" w:cs="Arial"/>
          <w:b/>
        </w:rPr>
        <w:t xml:space="preserve"> </w:t>
      </w:r>
      <w:r w:rsidR="005D7452">
        <w:rPr>
          <w:rFonts w:ascii="Arial" w:hAnsi="Arial" w:cs="Arial"/>
          <w:b/>
        </w:rPr>
        <w:t>–</w:t>
      </w:r>
      <w:r w:rsidR="009E7846">
        <w:rPr>
          <w:rFonts w:ascii="Arial" w:hAnsi="Arial" w:cs="Arial"/>
          <w:b/>
        </w:rPr>
        <w:t xml:space="preserve"> </w:t>
      </w:r>
      <w:r w:rsidR="00601C9B">
        <w:rPr>
          <w:rFonts w:ascii="Arial" w:hAnsi="Arial" w:cs="Arial"/>
          <w:b/>
        </w:rPr>
        <w:t>4</w:t>
      </w:r>
      <w:r w:rsidR="00976156">
        <w:rPr>
          <w:rFonts w:ascii="Arial" w:hAnsi="Arial" w:cs="Arial"/>
          <w:b/>
        </w:rPr>
        <w:t>:00</w:t>
      </w:r>
      <w:r w:rsidR="00601C9B">
        <w:rPr>
          <w:rFonts w:ascii="Arial" w:hAnsi="Arial" w:cs="Arial"/>
          <w:b/>
        </w:rPr>
        <w:t xml:space="preserve"> p.m.</w:t>
      </w:r>
    </w:p>
    <w:p w:rsidR="00C15A4A" w:rsidRDefault="00C15A4A" w:rsidP="00311CA4">
      <w:pPr>
        <w:spacing w:before="120"/>
        <w:jc w:val="center"/>
        <w:rPr>
          <w:rFonts w:ascii="Arial" w:hAnsi="Arial" w:cs="Arial"/>
          <w:b/>
        </w:rPr>
      </w:pPr>
    </w:p>
    <w:p w:rsidR="00FE1276" w:rsidRPr="00C60EB4" w:rsidRDefault="00FE1276" w:rsidP="00C15A4A">
      <w:pPr>
        <w:rPr>
          <w:rFonts w:ascii="Arial" w:hAnsi="Arial" w:cs="Arial"/>
          <w:b/>
        </w:rPr>
      </w:pPr>
      <w:r>
        <w:rPr>
          <w:rFonts w:ascii="Arial" w:hAnsi="Arial" w:cs="Arial"/>
          <w:b/>
        </w:rPr>
        <w:t xml:space="preserve"> </w:t>
      </w:r>
    </w:p>
    <w:p w:rsidR="00CE25BF" w:rsidRPr="007029D6" w:rsidRDefault="00900BFE" w:rsidP="0080668F">
      <w:pPr>
        <w:tabs>
          <w:tab w:val="left" w:pos="1440"/>
        </w:tabs>
        <w:spacing w:after="60"/>
        <w:rPr>
          <w:rFonts w:ascii="Arial" w:hAnsi="Arial" w:cs="Arial"/>
          <w:b/>
        </w:rPr>
      </w:pPr>
      <w:r w:rsidRPr="007029D6">
        <w:rPr>
          <w:rFonts w:ascii="Arial" w:hAnsi="Arial" w:cs="Arial"/>
          <w:b/>
        </w:rPr>
        <w:t>9:</w:t>
      </w:r>
      <w:r w:rsidR="0094188B">
        <w:rPr>
          <w:rFonts w:ascii="Arial" w:hAnsi="Arial" w:cs="Arial"/>
          <w:b/>
        </w:rPr>
        <w:t>15</w:t>
      </w:r>
      <w:r w:rsidR="009F6D01" w:rsidRPr="007029D6">
        <w:rPr>
          <w:rFonts w:ascii="Arial" w:hAnsi="Arial" w:cs="Arial"/>
          <w:b/>
        </w:rPr>
        <w:t xml:space="preserve"> a.m.</w:t>
      </w:r>
      <w:r w:rsidR="009F6D01" w:rsidRPr="007029D6">
        <w:rPr>
          <w:rFonts w:ascii="Arial" w:hAnsi="Arial" w:cs="Arial"/>
          <w:b/>
        </w:rPr>
        <w:tab/>
      </w:r>
      <w:r w:rsidR="00C2019C" w:rsidRPr="007029D6">
        <w:rPr>
          <w:rFonts w:ascii="Arial" w:hAnsi="Arial" w:cs="Arial"/>
          <w:b/>
        </w:rPr>
        <w:t>Introduction</w:t>
      </w:r>
      <w:r w:rsidR="002955C9" w:rsidRPr="007029D6">
        <w:rPr>
          <w:rFonts w:ascii="Arial" w:hAnsi="Arial" w:cs="Arial"/>
          <w:b/>
        </w:rPr>
        <w:t xml:space="preserve"> and </w:t>
      </w:r>
      <w:r w:rsidR="00D86A66" w:rsidRPr="007029D6">
        <w:rPr>
          <w:rFonts w:ascii="Arial" w:hAnsi="Arial" w:cs="Arial"/>
          <w:b/>
        </w:rPr>
        <w:t>Welcome</w:t>
      </w:r>
    </w:p>
    <w:p w:rsidR="0049433B" w:rsidRPr="0049433B" w:rsidRDefault="00E67E85" w:rsidP="00795AF9">
      <w:pPr>
        <w:numPr>
          <w:ilvl w:val="3"/>
          <w:numId w:val="8"/>
        </w:numPr>
        <w:tabs>
          <w:tab w:val="clear" w:pos="5040"/>
        </w:tabs>
        <w:spacing w:after="60"/>
        <w:ind w:left="1886"/>
        <w:rPr>
          <w:rFonts w:ascii="Arial" w:hAnsi="Arial" w:cs="Arial"/>
        </w:rPr>
      </w:pPr>
      <w:r>
        <w:rPr>
          <w:rFonts w:ascii="Arial" w:hAnsi="Arial" w:cs="Arial"/>
        </w:rPr>
        <w:t>Office of Children, Youth and Families (OCYF)</w:t>
      </w:r>
    </w:p>
    <w:p w:rsidR="006522BD" w:rsidRDefault="002A5D21" w:rsidP="00795AF9">
      <w:pPr>
        <w:numPr>
          <w:ilvl w:val="3"/>
          <w:numId w:val="8"/>
        </w:numPr>
        <w:tabs>
          <w:tab w:val="clear" w:pos="5040"/>
        </w:tabs>
        <w:spacing w:after="60"/>
        <w:ind w:left="1886"/>
        <w:rPr>
          <w:rFonts w:ascii="Arial" w:hAnsi="Arial" w:cs="Arial"/>
        </w:rPr>
      </w:pPr>
      <w:r>
        <w:rPr>
          <w:rFonts w:ascii="Arial" w:hAnsi="Arial" w:cs="Arial"/>
        </w:rPr>
        <w:t>Child Welfare Resource Center</w:t>
      </w:r>
    </w:p>
    <w:p w:rsidR="007B09B8" w:rsidRPr="007029D6" w:rsidRDefault="007029D6" w:rsidP="00795AF9">
      <w:pPr>
        <w:numPr>
          <w:ilvl w:val="3"/>
          <w:numId w:val="8"/>
        </w:numPr>
        <w:tabs>
          <w:tab w:val="clear" w:pos="5040"/>
        </w:tabs>
        <w:spacing w:after="60"/>
        <w:ind w:left="1886"/>
        <w:rPr>
          <w:rFonts w:ascii="Arial" w:hAnsi="Arial" w:cs="Arial"/>
        </w:rPr>
      </w:pPr>
      <w:r>
        <w:rPr>
          <w:rFonts w:ascii="Arial" w:hAnsi="Arial" w:cs="Arial"/>
        </w:rPr>
        <w:t xml:space="preserve">SWAN </w:t>
      </w:r>
      <w:r w:rsidR="00055079">
        <w:rPr>
          <w:rFonts w:ascii="Arial" w:hAnsi="Arial" w:cs="Arial"/>
        </w:rPr>
        <w:t>Prime Contractor</w:t>
      </w:r>
    </w:p>
    <w:p w:rsidR="007029D6" w:rsidRDefault="007029D6" w:rsidP="007029D6">
      <w:pPr>
        <w:rPr>
          <w:rFonts w:ascii="Arial" w:hAnsi="Arial" w:cs="Arial"/>
        </w:rPr>
      </w:pPr>
    </w:p>
    <w:p w:rsidR="00976156" w:rsidRPr="00C46C6F" w:rsidRDefault="00976156" w:rsidP="009500B9">
      <w:pPr>
        <w:ind w:left="1440"/>
        <w:rPr>
          <w:rFonts w:ascii="Arial" w:hAnsi="Arial" w:cs="Arial"/>
          <w:b/>
        </w:rPr>
      </w:pPr>
      <w:r w:rsidRPr="00C46C6F">
        <w:rPr>
          <w:rFonts w:ascii="Arial" w:hAnsi="Arial" w:cs="Arial"/>
          <w:b/>
        </w:rPr>
        <w:t>Break</w:t>
      </w:r>
    </w:p>
    <w:p w:rsidR="00976156" w:rsidRDefault="00976156" w:rsidP="00C46C6F">
      <w:pPr>
        <w:rPr>
          <w:rFonts w:ascii="Arial" w:hAnsi="Arial" w:cs="Arial"/>
        </w:rPr>
      </w:pPr>
    </w:p>
    <w:p w:rsidR="00D97B25" w:rsidRDefault="00D86A66" w:rsidP="00D97B25">
      <w:pPr>
        <w:ind w:left="1440"/>
        <w:rPr>
          <w:rFonts w:ascii="Arial" w:hAnsi="Arial" w:cs="Arial"/>
          <w:b/>
        </w:rPr>
      </w:pPr>
      <w:r w:rsidRPr="00C46C6F">
        <w:rPr>
          <w:rFonts w:ascii="Arial" w:hAnsi="Arial" w:cs="Arial"/>
          <w:b/>
        </w:rPr>
        <w:t>General Session</w:t>
      </w:r>
    </w:p>
    <w:p w:rsidR="00FA25B7" w:rsidRPr="00590111" w:rsidRDefault="00590111" w:rsidP="00D97B25">
      <w:pPr>
        <w:numPr>
          <w:ilvl w:val="0"/>
          <w:numId w:val="30"/>
        </w:numPr>
        <w:rPr>
          <w:rFonts w:ascii="Arial" w:hAnsi="Arial" w:cs="Arial"/>
          <w:szCs w:val="22"/>
        </w:rPr>
      </w:pPr>
      <w:r w:rsidRPr="00590111">
        <w:rPr>
          <w:rFonts w:ascii="Arial" w:hAnsi="Arial" w:cs="Arial"/>
          <w:szCs w:val="22"/>
        </w:rPr>
        <w:t xml:space="preserve">Racial Disparity, Implicit Bias and White Privilege  </w:t>
      </w:r>
      <w:r w:rsidR="007F0B93" w:rsidRPr="00D97B25">
        <w:rPr>
          <w:rFonts w:ascii="Arial" w:hAnsi="Arial" w:cs="Arial"/>
          <w:szCs w:val="22"/>
        </w:rPr>
        <w:t xml:space="preserve"> </w:t>
      </w:r>
    </w:p>
    <w:p w:rsidR="009F6D01" w:rsidRPr="00AC5DE8" w:rsidRDefault="009F6D01" w:rsidP="00C46C6F">
      <w:pPr>
        <w:ind w:right="-540"/>
        <w:rPr>
          <w:rFonts w:ascii="Arial" w:hAnsi="Arial" w:cs="Arial"/>
        </w:rPr>
      </w:pPr>
    </w:p>
    <w:p w:rsidR="009F6D01" w:rsidRPr="00C31D41" w:rsidRDefault="00C31D41" w:rsidP="007029D6">
      <w:pPr>
        <w:rPr>
          <w:rFonts w:ascii="Arial" w:hAnsi="Arial" w:cs="Arial"/>
          <w:b/>
        </w:rPr>
      </w:pPr>
      <w:r w:rsidRPr="00C31D41">
        <w:rPr>
          <w:rFonts w:ascii="Arial" w:hAnsi="Arial" w:cs="Arial"/>
          <w:b/>
        </w:rPr>
        <w:t>12:00 p.m</w:t>
      </w:r>
      <w:r>
        <w:rPr>
          <w:rFonts w:ascii="Arial" w:hAnsi="Arial" w:cs="Arial"/>
        </w:rPr>
        <w:t>.</w:t>
      </w:r>
      <w:r>
        <w:rPr>
          <w:rFonts w:ascii="Arial" w:hAnsi="Arial" w:cs="Arial"/>
        </w:rPr>
        <w:tab/>
      </w:r>
      <w:r>
        <w:rPr>
          <w:rFonts w:ascii="Arial" w:hAnsi="Arial" w:cs="Arial"/>
          <w:b/>
        </w:rPr>
        <w:t>Lunch on your own</w:t>
      </w:r>
    </w:p>
    <w:p w:rsidR="009F6D01" w:rsidRPr="00AC5DE8" w:rsidRDefault="009F6D01" w:rsidP="007029D6">
      <w:pPr>
        <w:spacing w:after="60"/>
        <w:rPr>
          <w:rFonts w:ascii="Arial" w:hAnsi="Arial" w:cs="Arial"/>
        </w:rPr>
      </w:pPr>
    </w:p>
    <w:p w:rsidR="006C042C" w:rsidRDefault="009F6D01" w:rsidP="0080668F">
      <w:pPr>
        <w:spacing w:after="60"/>
        <w:rPr>
          <w:rFonts w:ascii="Calibri" w:hAnsi="Calibri"/>
          <w:sz w:val="22"/>
          <w:szCs w:val="22"/>
        </w:rPr>
      </w:pPr>
      <w:r w:rsidRPr="007029D6">
        <w:rPr>
          <w:rFonts w:ascii="Arial" w:hAnsi="Arial" w:cs="Arial"/>
          <w:b/>
        </w:rPr>
        <w:t>1:00 p.m.</w:t>
      </w:r>
      <w:r w:rsidR="00A353B1" w:rsidRPr="007029D6">
        <w:rPr>
          <w:rFonts w:ascii="Arial" w:hAnsi="Arial" w:cs="Arial"/>
          <w:b/>
        </w:rPr>
        <w:t xml:space="preserve"> </w:t>
      </w:r>
      <w:r w:rsidR="00A353B1" w:rsidRPr="007029D6">
        <w:rPr>
          <w:rFonts w:ascii="Arial" w:hAnsi="Arial" w:cs="Arial"/>
          <w:b/>
        </w:rPr>
        <w:tab/>
      </w:r>
      <w:r w:rsidRPr="007029D6">
        <w:rPr>
          <w:rFonts w:ascii="Arial" w:hAnsi="Arial" w:cs="Arial"/>
          <w:b/>
        </w:rPr>
        <w:t>Concurrent Workshops</w:t>
      </w:r>
    </w:p>
    <w:p w:rsidR="00C31D41" w:rsidRPr="00C31D41" w:rsidRDefault="00EB284C" w:rsidP="00795AF9">
      <w:pPr>
        <w:pStyle w:val="ListParagraph"/>
        <w:numPr>
          <w:ilvl w:val="0"/>
          <w:numId w:val="27"/>
        </w:numPr>
        <w:spacing w:after="60"/>
        <w:rPr>
          <w:rFonts w:ascii="Arial" w:hAnsi="Arial" w:cs="Arial"/>
        </w:rPr>
      </w:pPr>
      <w:r>
        <w:rPr>
          <w:rFonts w:ascii="Arial" w:hAnsi="Arial" w:cs="Arial"/>
        </w:rPr>
        <w:t>Child Specific Recruitment: New Look, New Attitude</w:t>
      </w:r>
    </w:p>
    <w:p w:rsidR="00C31D41" w:rsidRPr="00C31D41" w:rsidRDefault="00EB284C" w:rsidP="00795AF9">
      <w:pPr>
        <w:numPr>
          <w:ilvl w:val="0"/>
          <w:numId w:val="27"/>
        </w:numPr>
        <w:spacing w:after="60"/>
        <w:rPr>
          <w:rFonts w:ascii="Arial" w:hAnsi="Arial" w:cs="Arial"/>
        </w:rPr>
      </w:pPr>
      <w:r>
        <w:rPr>
          <w:rFonts w:ascii="Arial" w:hAnsi="Arial" w:cs="Arial"/>
        </w:rPr>
        <w:t>To Affinity and Beyond: Exploring the Developmental and Legal Significance of Sibling Relationships</w:t>
      </w:r>
    </w:p>
    <w:p w:rsidR="00C31D41" w:rsidRPr="00C31D41" w:rsidRDefault="00601449" w:rsidP="00795AF9">
      <w:pPr>
        <w:numPr>
          <w:ilvl w:val="0"/>
          <w:numId w:val="27"/>
        </w:numPr>
        <w:spacing w:after="60"/>
        <w:rPr>
          <w:rFonts w:ascii="Arial" w:hAnsi="Arial" w:cs="Arial"/>
        </w:rPr>
      </w:pPr>
      <w:r>
        <w:rPr>
          <w:rFonts w:ascii="Arial" w:hAnsi="Arial" w:cs="Arial"/>
        </w:rPr>
        <w:t>Sorting Through Human T</w:t>
      </w:r>
      <w:r w:rsidR="00EB284C">
        <w:rPr>
          <w:rFonts w:ascii="Arial" w:hAnsi="Arial" w:cs="Arial"/>
        </w:rPr>
        <w:t>rafficking by Preventing Commercial Sexual Exploitation of Children (CSEC)</w:t>
      </w:r>
    </w:p>
    <w:p w:rsidR="004A60F1" w:rsidRPr="00C83C8B" w:rsidRDefault="00EB284C" w:rsidP="00C83C8B">
      <w:pPr>
        <w:numPr>
          <w:ilvl w:val="0"/>
          <w:numId w:val="27"/>
        </w:numPr>
        <w:spacing w:after="60"/>
        <w:rPr>
          <w:rFonts w:ascii="Arial" w:hAnsi="Arial" w:cs="Arial"/>
        </w:rPr>
      </w:pPr>
      <w:r>
        <w:rPr>
          <w:rFonts w:ascii="Arial" w:hAnsi="Arial" w:cs="Arial"/>
        </w:rPr>
        <w:t>What About Dad? A Legal Approach to Paternity and Fatherhood Engagement</w:t>
      </w:r>
    </w:p>
    <w:p w:rsidR="006C042C" w:rsidRPr="006C042C" w:rsidRDefault="006C042C" w:rsidP="006C042C">
      <w:pPr>
        <w:rPr>
          <w:rFonts w:ascii="Arial" w:hAnsi="Arial" w:cs="Arial"/>
        </w:rPr>
      </w:pPr>
    </w:p>
    <w:p w:rsidR="009F6D01" w:rsidRDefault="00814227" w:rsidP="0080668F">
      <w:pPr>
        <w:spacing w:before="120"/>
        <w:rPr>
          <w:rFonts w:ascii="Arial" w:hAnsi="Arial" w:cs="Arial"/>
          <w:b/>
        </w:rPr>
      </w:pPr>
      <w:r>
        <w:rPr>
          <w:rFonts w:ascii="Arial" w:hAnsi="Arial" w:cs="Arial"/>
          <w:b/>
        </w:rPr>
        <w:t xml:space="preserve">4:00 p.m. </w:t>
      </w:r>
      <w:r>
        <w:rPr>
          <w:rFonts w:ascii="Arial" w:hAnsi="Arial" w:cs="Arial"/>
          <w:b/>
        </w:rPr>
        <w:tab/>
      </w:r>
      <w:r w:rsidR="00FC3ED1" w:rsidRPr="007029D6">
        <w:rPr>
          <w:rFonts w:ascii="Arial" w:hAnsi="Arial" w:cs="Arial"/>
          <w:b/>
        </w:rPr>
        <w:t>Meeting Adjourned</w:t>
      </w:r>
    </w:p>
    <w:p w:rsidR="00CC1E3B" w:rsidRDefault="00CC1E3B" w:rsidP="0080668F">
      <w:pPr>
        <w:spacing w:before="120"/>
        <w:rPr>
          <w:rFonts w:ascii="Arial" w:hAnsi="Arial" w:cs="Arial"/>
          <w:b/>
        </w:rPr>
      </w:pPr>
    </w:p>
    <w:p w:rsidR="00B46A4D" w:rsidRDefault="00B46A4D" w:rsidP="0080668F">
      <w:pPr>
        <w:spacing w:before="120"/>
        <w:rPr>
          <w:rFonts w:ascii="Arial" w:hAnsi="Arial" w:cs="Arial"/>
          <w:b/>
        </w:rPr>
      </w:pPr>
    </w:p>
    <w:p w:rsidR="00B46A4D" w:rsidRDefault="00B46A4D" w:rsidP="0080668F">
      <w:pPr>
        <w:spacing w:before="120"/>
        <w:rPr>
          <w:rFonts w:ascii="Arial" w:hAnsi="Arial" w:cs="Arial"/>
          <w:b/>
        </w:rPr>
      </w:pPr>
    </w:p>
    <w:p w:rsidR="00B46A4D" w:rsidRDefault="00B46A4D" w:rsidP="0080668F">
      <w:pPr>
        <w:spacing w:before="120"/>
        <w:rPr>
          <w:rFonts w:ascii="Arial" w:hAnsi="Arial" w:cs="Arial"/>
          <w:b/>
        </w:rPr>
      </w:pPr>
    </w:p>
    <w:p w:rsidR="00B46A4D" w:rsidRDefault="00B46A4D" w:rsidP="0080668F">
      <w:pPr>
        <w:spacing w:before="120"/>
        <w:rPr>
          <w:rFonts w:ascii="Arial" w:hAnsi="Arial" w:cs="Arial"/>
          <w:b/>
        </w:rPr>
      </w:pPr>
    </w:p>
    <w:p w:rsidR="00CC1E3B" w:rsidRDefault="00CC1E3B" w:rsidP="00CC1E3B">
      <w:pPr>
        <w:jc w:val="both"/>
        <w:rPr>
          <w:sz w:val="18"/>
          <w:szCs w:val="18"/>
        </w:rPr>
      </w:pPr>
      <w:r>
        <w:rPr>
          <w:rFonts w:ascii="Arial" w:hAnsi="Arial" w:cs="Arial"/>
          <w:i/>
          <w:sz w:val="18"/>
          <w:szCs w:val="18"/>
        </w:rPr>
        <w:t>The Statewide Adoption and Permanency Network (SWAN) and Independent Living Services (IL) are two programs managed within the</w:t>
      </w:r>
      <w:r w:rsidR="006F6832">
        <w:rPr>
          <w:rFonts w:ascii="Arial" w:hAnsi="Arial" w:cs="Arial"/>
          <w:i/>
          <w:sz w:val="18"/>
          <w:szCs w:val="18"/>
        </w:rPr>
        <w:t xml:space="preserve"> Department of Human Services. </w:t>
      </w:r>
      <w:r>
        <w:rPr>
          <w:rFonts w:ascii="Arial" w:hAnsi="Arial" w:cs="Arial"/>
          <w:i/>
          <w:sz w:val="18"/>
          <w:szCs w:val="18"/>
        </w:rPr>
        <w:t>Both programs serve the same</w:t>
      </w:r>
      <w:r w:rsidR="006F6832">
        <w:rPr>
          <w:rFonts w:ascii="Arial" w:hAnsi="Arial" w:cs="Arial"/>
          <w:i/>
          <w:sz w:val="18"/>
          <w:szCs w:val="18"/>
        </w:rPr>
        <w:t xml:space="preserve"> youth in foster care. </w:t>
      </w:r>
      <w:r>
        <w:rPr>
          <w:rFonts w:ascii="Arial" w:hAnsi="Arial" w:cs="Arial"/>
          <w:i/>
          <w:sz w:val="18"/>
          <w:szCs w:val="18"/>
        </w:rPr>
        <w:t xml:space="preserve">The purpose of the collaboration of SWAN and IL is to increase permanency for older youth in foster care and to better prepare youth in danger of aging out of the system </w:t>
      </w:r>
      <w:r w:rsidR="006F6832">
        <w:rPr>
          <w:rFonts w:ascii="Arial" w:hAnsi="Arial" w:cs="Arial"/>
          <w:i/>
          <w:sz w:val="18"/>
          <w:szCs w:val="18"/>
        </w:rPr>
        <w:t xml:space="preserve">without a permanency resource. </w:t>
      </w:r>
      <w:r>
        <w:rPr>
          <w:rFonts w:ascii="Arial" w:hAnsi="Arial" w:cs="Arial"/>
          <w:i/>
          <w:sz w:val="18"/>
          <w:szCs w:val="18"/>
        </w:rPr>
        <w:t>Adoption and IL caseworkers need to recognize the importance of ensuring that all youth they serve receive both IL and SWAN services to prepare them to leave the child welfare system.</w:t>
      </w:r>
    </w:p>
    <w:p w:rsidR="00CC1E3B" w:rsidRPr="00671AED" w:rsidRDefault="00CC1E3B" w:rsidP="0080668F">
      <w:pPr>
        <w:spacing w:before="120"/>
      </w:pPr>
    </w:p>
    <w:sectPr w:rsidR="00CC1E3B" w:rsidRPr="00671AED" w:rsidSect="005C20B6">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EE1" w:rsidRDefault="00DD2EE1" w:rsidP="003D56B0">
      <w:r>
        <w:separator/>
      </w:r>
    </w:p>
  </w:endnote>
  <w:endnote w:type="continuationSeparator" w:id="0">
    <w:p w:rsidR="00DD2EE1" w:rsidRDefault="00DD2EE1" w:rsidP="003D5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EE1" w:rsidRDefault="00DD2EE1" w:rsidP="003D56B0">
      <w:r>
        <w:separator/>
      </w:r>
    </w:p>
  </w:footnote>
  <w:footnote w:type="continuationSeparator" w:id="0">
    <w:p w:rsidR="00DD2EE1" w:rsidRDefault="00DD2EE1" w:rsidP="003D5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6B0" w:rsidRDefault="003D56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2BB6"/>
    <w:multiLevelType w:val="hybridMultilevel"/>
    <w:tmpl w:val="6DB4F484"/>
    <w:lvl w:ilvl="0" w:tplc="3066198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8B7440"/>
    <w:multiLevelType w:val="hybridMultilevel"/>
    <w:tmpl w:val="3CF4E9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89D2F62"/>
    <w:multiLevelType w:val="hybridMultilevel"/>
    <w:tmpl w:val="05D8B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F0746"/>
    <w:multiLevelType w:val="hybridMultilevel"/>
    <w:tmpl w:val="8D5099CC"/>
    <w:lvl w:ilvl="0" w:tplc="88C2E1C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D65DE9"/>
    <w:multiLevelType w:val="hybridMultilevel"/>
    <w:tmpl w:val="16C8710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5" w15:restartNumberingAfterBreak="0">
    <w:nsid w:val="1E7D4C71"/>
    <w:multiLevelType w:val="hybridMultilevel"/>
    <w:tmpl w:val="9B489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208C4"/>
    <w:multiLevelType w:val="hybridMultilevel"/>
    <w:tmpl w:val="053C4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F6326"/>
    <w:multiLevelType w:val="hybridMultilevel"/>
    <w:tmpl w:val="F0AED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A14C33"/>
    <w:multiLevelType w:val="hybridMultilevel"/>
    <w:tmpl w:val="E9F05120"/>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9" w15:restartNumberingAfterBreak="0">
    <w:nsid w:val="2BB218D5"/>
    <w:multiLevelType w:val="hybridMultilevel"/>
    <w:tmpl w:val="AF2E1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C29FB"/>
    <w:multiLevelType w:val="hybridMultilevel"/>
    <w:tmpl w:val="EE0A7C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30F713C"/>
    <w:multiLevelType w:val="hybridMultilevel"/>
    <w:tmpl w:val="D994A158"/>
    <w:lvl w:ilvl="0" w:tplc="04090001">
      <w:start w:val="1"/>
      <w:numFmt w:val="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3780"/>
        </w:tabs>
        <w:ind w:left="3780" w:hanging="360"/>
      </w:pPr>
      <w:rPr>
        <w:rFonts w:ascii="Courier New" w:hAnsi="Courier New" w:cs="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04090001" w:tentative="1">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cs="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cs="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12" w15:restartNumberingAfterBreak="0">
    <w:nsid w:val="3D5A6D89"/>
    <w:multiLevelType w:val="multilevel"/>
    <w:tmpl w:val="C57EFD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E0E7066"/>
    <w:multiLevelType w:val="hybridMultilevel"/>
    <w:tmpl w:val="9F586C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4901850"/>
    <w:multiLevelType w:val="hybridMultilevel"/>
    <w:tmpl w:val="CAE2E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B7339F"/>
    <w:multiLevelType w:val="hybridMultilevel"/>
    <w:tmpl w:val="4D8A04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C517C31"/>
    <w:multiLevelType w:val="hybridMultilevel"/>
    <w:tmpl w:val="5D92FE1A"/>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7" w15:restartNumberingAfterBreak="0">
    <w:nsid w:val="504C29C9"/>
    <w:multiLevelType w:val="hybridMultilevel"/>
    <w:tmpl w:val="C41CDDE8"/>
    <w:lvl w:ilvl="0" w:tplc="8D428ADA">
      <w:start w:val="1"/>
      <w:numFmt w:val="bullet"/>
      <w:lvlText w:val=""/>
      <w:lvlJc w:val="left"/>
      <w:pPr>
        <w:tabs>
          <w:tab w:val="num" w:pos="7200"/>
        </w:tabs>
        <w:ind w:left="7200" w:hanging="360"/>
      </w:pPr>
      <w:rPr>
        <w:rFonts w:ascii="Symbol" w:hAnsi="Symbol" w:hint="default"/>
        <w:color w:val="333399"/>
      </w:rPr>
    </w:lvl>
    <w:lvl w:ilvl="1" w:tplc="A0765FAC">
      <w:numFmt w:val="bullet"/>
      <w:lvlText w:val="-"/>
      <w:lvlJc w:val="left"/>
      <w:pPr>
        <w:tabs>
          <w:tab w:val="num" w:pos="3600"/>
        </w:tabs>
        <w:ind w:left="3600" w:hanging="360"/>
      </w:pPr>
      <w:rPr>
        <w:rFonts w:ascii="Arial" w:eastAsia="Times New Roman" w:hAnsi="Arial" w:cs="Arial"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8" w15:restartNumberingAfterBreak="0">
    <w:nsid w:val="531D5734"/>
    <w:multiLevelType w:val="hybridMultilevel"/>
    <w:tmpl w:val="63040DF2"/>
    <w:lvl w:ilvl="0" w:tplc="88C2E1CA">
      <w:start w:val="1"/>
      <w:numFmt w:val="bullet"/>
      <w:lvlText w:val=""/>
      <w:lvlJc w:val="left"/>
      <w:pPr>
        <w:ind w:left="2100" w:hanging="360"/>
      </w:pPr>
      <w:rPr>
        <w:rFonts w:ascii="Symbol" w:hAnsi="Symbol"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19" w15:restartNumberingAfterBreak="0">
    <w:nsid w:val="55D62848"/>
    <w:multiLevelType w:val="hybridMultilevel"/>
    <w:tmpl w:val="395A8E60"/>
    <w:lvl w:ilvl="0" w:tplc="88C2E1CA">
      <w:start w:val="1"/>
      <w:numFmt w:val="bullet"/>
      <w:lvlText w:val=""/>
      <w:lvlJc w:val="left"/>
      <w:pPr>
        <w:tabs>
          <w:tab w:val="num" w:pos="2970"/>
        </w:tabs>
        <w:ind w:left="29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74481B"/>
    <w:multiLevelType w:val="hybridMultilevel"/>
    <w:tmpl w:val="D31C5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0E40B2"/>
    <w:multiLevelType w:val="hybridMultilevel"/>
    <w:tmpl w:val="60F28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6E7F77"/>
    <w:multiLevelType w:val="hybridMultilevel"/>
    <w:tmpl w:val="84D69D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1722326"/>
    <w:multiLevelType w:val="hybridMultilevel"/>
    <w:tmpl w:val="258234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3807CFA"/>
    <w:multiLevelType w:val="hybridMultilevel"/>
    <w:tmpl w:val="69322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67D135D"/>
    <w:multiLevelType w:val="hybridMultilevel"/>
    <w:tmpl w:val="F3EE7214"/>
    <w:lvl w:ilvl="0" w:tplc="88C2E1CA">
      <w:start w:val="1"/>
      <w:numFmt w:val="bullet"/>
      <w:lvlText w:val=""/>
      <w:lvlJc w:val="left"/>
      <w:pPr>
        <w:ind w:left="2895" w:hanging="360"/>
      </w:pPr>
      <w:rPr>
        <w:rFonts w:ascii="Symbol" w:hAnsi="Symbol" w:hint="default"/>
      </w:rPr>
    </w:lvl>
    <w:lvl w:ilvl="1" w:tplc="04090003" w:tentative="1">
      <w:start w:val="1"/>
      <w:numFmt w:val="bullet"/>
      <w:lvlText w:val="o"/>
      <w:lvlJc w:val="left"/>
      <w:pPr>
        <w:ind w:left="3615" w:hanging="360"/>
      </w:pPr>
      <w:rPr>
        <w:rFonts w:ascii="Courier New" w:hAnsi="Courier New" w:cs="Courier New" w:hint="default"/>
      </w:rPr>
    </w:lvl>
    <w:lvl w:ilvl="2" w:tplc="04090005" w:tentative="1">
      <w:start w:val="1"/>
      <w:numFmt w:val="bullet"/>
      <w:lvlText w:val=""/>
      <w:lvlJc w:val="left"/>
      <w:pPr>
        <w:ind w:left="4335" w:hanging="360"/>
      </w:pPr>
      <w:rPr>
        <w:rFonts w:ascii="Wingdings" w:hAnsi="Wingdings" w:hint="default"/>
      </w:rPr>
    </w:lvl>
    <w:lvl w:ilvl="3" w:tplc="04090001" w:tentative="1">
      <w:start w:val="1"/>
      <w:numFmt w:val="bullet"/>
      <w:lvlText w:val=""/>
      <w:lvlJc w:val="left"/>
      <w:pPr>
        <w:ind w:left="5055" w:hanging="360"/>
      </w:pPr>
      <w:rPr>
        <w:rFonts w:ascii="Symbol" w:hAnsi="Symbol" w:hint="default"/>
      </w:rPr>
    </w:lvl>
    <w:lvl w:ilvl="4" w:tplc="04090003" w:tentative="1">
      <w:start w:val="1"/>
      <w:numFmt w:val="bullet"/>
      <w:lvlText w:val="o"/>
      <w:lvlJc w:val="left"/>
      <w:pPr>
        <w:ind w:left="5775" w:hanging="360"/>
      </w:pPr>
      <w:rPr>
        <w:rFonts w:ascii="Courier New" w:hAnsi="Courier New" w:cs="Courier New" w:hint="default"/>
      </w:rPr>
    </w:lvl>
    <w:lvl w:ilvl="5" w:tplc="04090005" w:tentative="1">
      <w:start w:val="1"/>
      <w:numFmt w:val="bullet"/>
      <w:lvlText w:val=""/>
      <w:lvlJc w:val="left"/>
      <w:pPr>
        <w:ind w:left="6495" w:hanging="360"/>
      </w:pPr>
      <w:rPr>
        <w:rFonts w:ascii="Wingdings" w:hAnsi="Wingdings" w:hint="default"/>
      </w:rPr>
    </w:lvl>
    <w:lvl w:ilvl="6" w:tplc="04090001" w:tentative="1">
      <w:start w:val="1"/>
      <w:numFmt w:val="bullet"/>
      <w:lvlText w:val=""/>
      <w:lvlJc w:val="left"/>
      <w:pPr>
        <w:ind w:left="7215" w:hanging="360"/>
      </w:pPr>
      <w:rPr>
        <w:rFonts w:ascii="Symbol" w:hAnsi="Symbol" w:hint="default"/>
      </w:rPr>
    </w:lvl>
    <w:lvl w:ilvl="7" w:tplc="04090003" w:tentative="1">
      <w:start w:val="1"/>
      <w:numFmt w:val="bullet"/>
      <w:lvlText w:val="o"/>
      <w:lvlJc w:val="left"/>
      <w:pPr>
        <w:ind w:left="7935" w:hanging="360"/>
      </w:pPr>
      <w:rPr>
        <w:rFonts w:ascii="Courier New" w:hAnsi="Courier New" w:cs="Courier New" w:hint="default"/>
      </w:rPr>
    </w:lvl>
    <w:lvl w:ilvl="8" w:tplc="04090005" w:tentative="1">
      <w:start w:val="1"/>
      <w:numFmt w:val="bullet"/>
      <w:lvlText w:val=""/>
      <w:lvlJc w:val="left"/>
      <w:pPr>
        <w:ind w:left="8655" w:hanging="360"/>
      </w:pPr>
      <w:rPr>
        <w:rFonts w:ascii="Wingdings" w:hAnsi="Wingdings" w:hint="default"/>
      </w:rPr>
    </w:lvl>
  </w:abstractNum>
  <w:abstractNum w:abstractNumId="26" w15:restartNumberingAfterBreak="0">
    <w:nsid w:val="678231EC"/>
    <w:multiLevelType w:val="hybridMultilevel"/>
    <w:tmpl w:val="01A0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142034"/>
    <w:multiLevelType w:val="hybridMultilevel"/>
    <w:tmpl w:val="FA82EB8A"/>
    <w:lvl w:ilvl="0" w:tplc="88C2E1CA">
      <w:start w:val="1"/>
      <w:numFmt w:val="bullet"/>
      <w:lvlText w:val=""/>
      <w:lvlJc w:val="left"/>
      <w:pPr>
        <w:tabs>
          <w:tab w:val="num" w:pos="2970"/>
        </w:tabs>
        <w:ind w:left="2970" w:hanging="360"/>
      </w:pPr>
      <w:rPr>
        <w:rFonts w:ascii="Symbol" w:hAnsi="Symbol" w:hint="default"/>
      </w:rPr>
    </w:lvl>
    <w:lvl w:ilvl="1" w:tplc="04090003" w:tentative="1">
      <w:start w:val="1"/>
      <w:numFmt w:val="bullet"/>
      <w:lvlText w:val="o"/>
      <w:lvlJc w:val="left"/>
      <w:pPr>
        <w:tabs>
          <w:tab w:val="num" w:pos="3690"/>
        </w:tabs>
        <w:ind w:left="3690" w:hanging="360"/>
      </w:pPr>
      <w:rPr>
        <w:rFonts w:ascii="Courier New" w:hAnsi="Courier New" w:cs="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cs="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cs="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28" w15:restartNumberingAfterBreak="0">
    <w:nsid w:val="6BF90350"/>
    <w:multiLevelType w:val="hybridMultilevel"/>
    <w:tmpl w:val="6C26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6"/>
  </w:num>
  <w:num w:numId="4">
    <w:abstractNumId w:val="22"/>
  </w:num>
  <w:num w:numId="5">
    <w:abstractNumId w:val="11"/>
  </w:num>
  <w:num w:numId="6">
    <w:abstractNumId w:val="3"/>
  </w:num>
  <w:num w:numId="7">
    <w:abstractNumId w:val="27"/>
  </w:num>
  <w:num w:numId="8">
    <w:abstractNumId w:val="17"/>
  </w:num>
  <w:num w:numId="9">
    <w:abstractNumId w:val="19"/>
  </w:num>
  <w:num w:numId="10">
    <w:abstractNumId w:val="25"/>
  </w:num>
  <w:num w:numId="11">
    <w:abstractNumId w:val="18"/>
  </w:num>
  <w:num w:numId="12">
    <w:abstractNumId w:val="21"/>
  </w:num>
  <w:num w:numId="13">
    <w:abstractNumId w:val="2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9"/>
  </w:num>
  <w:num w:numId="17">
    <w:abstractNumId w:val="2"/>
  </w:num>
  <w:num w:numId="18">
    <w:abstractNumId w:val="6"/>
  </w:num>
  <w:num w:numId="19">
    <w:abstractNumId w:val="5"/>
  </w:num>
  <w:num w:numId="20">
    <w:abstractNumId w:val="14"/>
  </w:num>
  <w:num w:numId="21">
    <w:abstractNumId w:val="7"/>
  </w:num>
  <w:num w:numId="22">
    <w:abstractNumId w:val="24"/>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8"/>
  </w:num>
  <w:num w:numId="27">
    <w:abstractNumId w:val="10"/>
  </w:num>
  <w:num w:numId="28">
    <w:abstractNumId w:val="1"/>
  </w:num>
  <w:num w:numId="29">
    <w:abstractNumId w:val="15"/>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A4A"/>
    <w:rsid w:val="00020FD3"/>
    <w:rsid w:val="00030094"/>
    <w:rsid w:val="00036970"/>
    <w:rsid w:val="000446E8"/>
    <w:rsid w:val="00055079"/>
    <w:rsid w:val="00062E7E"/>
    <w:rsid w:val="00070511"/>
    <w:rsid w:val="00080F67"/>
    <w:rsid w:val="0008389E"/>
    <w:rsid w:val="000A1DFE"/>
    <w:rsid w:val="000A2E30"/>
    <w:rsid w:val="000A7298"/>
    <w:rsid w:val="000B4FAA"/>
    <w:rsid w:val="000D7FB6"/>
    <w:rsid w:val="000E34DE"/>
    <w:rsid w:val="000E5011"/>
    <w:rsid w:val="000F1B55"/>
    <w:rsid w:val="00134E16"/>
    <w:rsid w:val="00135790"/>
    <w:rsid w:val="00142286"/>
    <w:rsid w:val="00150536"/>
    <w:rsid w:val="00193BAB"/>
    <w:rsid w:val="001A4E8E"/>
    <w:rsid w:val="001A6C89"/>
    <w:rsid w:val="001C40EE"/>
    <w:rsid w:val="001D3B09"/>
    <w:rsid w:val="001E3885"/>
    <w:rsid w:val="002016D8"/>
    <w:rsid w:val="00231378"/>
    <w:rsid w:val="00232B20"/>
    <w:rsid w:val="0023384A"/>
    <w:rsid w:val="002349AD"/>
    <w:rsid w:val="0025603D"/>
    <w:rsid w:val="002955C9"/>
    <w:rsid w:val="002A5D21"/>
    <w:rsid w:val="002C7E7E"/>
    <w:rsid w:val="002D7446"/>
    <w:rsid w:val="002F0B7A"/>
    <w:rsid w:val="00306183"/>
    <w:rsid w:val="00311CA4"/>
    <w:rsid w:val="003374C0"/>
    <w:rsid w:val="0035387F"/>
    <w:rsid w:val="0036269F"/>
    <w:rsid w:val="00384200"/>
    <w:rsid w:val="003D42DE"/>
    <w:rsid w:val="003D56B0"/>
    <w:rsid w:val="003E4F12"/>
    <w:rsid w:val="003E7612"/>
    <w:rsid w:val="003F4694"/>
    <w:rsid w:val="003F6CBD"/>
    <w:rsid w:val="00400932"/>
    <w:rsid w:val="004058D4"/>
    <w:rsid w:val="004157FA"/>
    <w:rsid w:val="00415859"/>
    <w:rsid w:val="00433DEB"/>
    <w:rsid w:val="00435C6B"/>
    <w:rsid w:val="004421DC"/>
    <w:rsid w:val="0045693E"/>
    <w:rsid w:val="00467F97"/>
    <w:rsid w:val="00472191"/>
    <w:rsid w:val="0049433B"/>
    <w:rsid w:val="004A157D"/>
    <w:rsid w:val="004A60F1"/>
    <w:rsid w:val="004B2EEF"/>
    <w:rsid w:val="004B6B44"/>
    <w:rsid w:val="00530BE7"/>
    <w:rsid w:val="0053638B"/>
    <w:rsid w:val="00540585"/>
    <w:rsid w:val="00573AAC"/>
    <w:rsid w:val="005742E8"/>
    <w:rsid w:val="00577A14"/>
    <w:rsid w:val="00580457"/>
    <w:rsid w:val="00590111"/>
    <w:rsid w:val="005933B9"/>
    <w:rsid w:val="005B6C24"/>
    <w:rsid w:val="005C20B6"/>
    <w:rsid w:val="005D7452"/>
    <w:rsid w:val="005F7909"/>
    <w:rsid w:val="00601449"/>
    <w:rsid w:val="00601C9B"/>
    <w:rsid w:val="0063721D"/>
    <w:rsid w:val="006522BD"/>
    <w:rsid w:val="00671AED"/>
    <w:rsid w:val="006A35D7"/>
    <w:rsid w:val="006B3700"/>
    <w:rsid w:val="006B6403"/>
    <w:rsid w:val="006C042C"/>
    <w:rsid w:val="006D3EC9"/>
    <w:rsid w:val="006F6832"/>
    <w:rsid w:val="007029D6"/>
    <w:rsid w:val="00713A77"/>
    <w:rsid w:val="007267EE"/>
    <w:rsid w:val="00743793"/>
    <w:rsid w:val="00755531"/>
    <w:rsid w:val="0076287F"/>
    <w:rsid w:val="00764ADD"/>
    <w:rsid w:val="00795AF9"/>
    <w:rsid w:val="0079786D"/>
    <w:rsid w:val="007A2DE1"/>
    <w:rsid w:val="007B09B8"/>
    <w:rsid w:val="007B5896"/>
    <w:rsid w:val="007C4EFE"/>
    <w:rsid w:val="007C7CF8"/>
    <w:rsid w:val="007D03C5"/>
    <w:rsid w:val="007F0B93"/>
    <w:rsid w:val="007F5A95"/>
    <w:rsid w:val="0080668F"/>
    <w:rsid w:val="00814227"/>
    <w:rsid w:val="00897759"/>
    <w:rsid w:val="008C1352"/>
    <w:rsid w:val="008E2836"/>
    <w:rsid w:val="008E3392"/>
    <w:rsid w:val="008E5FF3"/>
    <w:rsid w:val="00900BFE"/>
    <w:rsid w:val="00911249"/>
    <w:rsid w:val="00925776"/>
    <w:rsid w:val="00937AFE"/>
    <w:rsid w:val="0094188B"/>
    <w:rsid w:val="00947674"/>
    <w:rsid w:val="009500B9"/>
    <w:rsid w:val="00971F36"/>
    <w:rsid w:val="00976156"/>
    <w:rsid w:val="009969A0"/>
    <w:rsid w:val="009A6617"/>
    <w:rsid w:val="009E7846"/>
    <w:rsid w:val="009F0227"/>
    <w:rsid w:val="009F1FA2"/>
    <w:rsid w:val="009F2EBD"/>
    <w:rsid w:val="009F6D01"/>
    <w:rsid w:val="00A0467E"/>
    <w:rsid w:val="00A10D3A"/>
    <w:rsid w:val="00A16748"/>
    <w:rsid w:val="00A16C3B"/>
    <w:rsid w:val="00A30E99"/>
    <w:rsid w:val="00A353B1"/>
    <w:rsid w:val="00A419A6"/>
    <w:rsid w:val="00A435BC"/>
    <w:rsid w:val="00A57B02"/>
    <w:rsid w:val="00A61524"/>
    <w:rsid w:val="00AC5DE8"/>
    <w:rsid w:val="00AF783B"/>
    <w:rsid w:val="00B0704F"/>
    <w:rsid w:val="00B25351"/>
    <w:rsid w:val="00B46A4D"/>
    <w:rsid w:val="00B83E43"/>
    <w:rsid w:val="00B86068"/>
    <w:rsid w:val="00B86A90"/>
    <w:rsid w:val="00B9001D"/>
    <w:rsid w:val="00BA51BC"/>
    <w:rsid w:val="00BB5694"/>
    <w:rsid w:val="00BE062E"/>
    <w:rsid w:val="00BF5311"/>
    <w:rsid w:val="00C15A4A"/>
    <w:rsid w:val="00C16994"/>
    <w:rsid w:val="00C2019C"/>
    <w:rsid w:val="00C26F08"/>
    <w:rsid w:val="00C31D41"/>
    <w:rsid w:val="00C33FE4"/>
    <w:rsid w:val="00C3463A"/>
    <w:rsid w:val="00C43B5B"/>
    <w:rsid w:val="00C46C6F"/>
    <w:rsid w:val="00C47E9D"/>
    <w:rsid w:val="00C60EB4"/>
    <w:rsid w:val="00C71614"/>
    <w:rsid w:val="00C76EF7"/>
    <w:rsid w:val="00C83989"/>
    <w:rsid w:val="00C83C8B"/>
    <w:rsid w:val="00C874CA"/>
    <w:rsid w:val="00C91888"/>
    <w:rsid w:val="00CB1C45"/>
    <w:rsid w:val="00CC1E3B"/>
    <w:rsid w:val="00CC22CE"/>
    <w:rsid w:val="00CC2E55"/>
    <w:rsid w:val="00CE25BF"/>
    <w:rsid w:val="00CF2A86"/>
    <w:rsid w:val="00CF49FC"/>
    <w:rsid w:val="00D108DD"/>
    <w:rsid w:val="00D10F57"/>
    <w:rsid w:val="00D2021C"/>
    <w:rsid w:val="00D24ABD"/>
    <w:rsid w:val="00D52016"/>
    <w:rsid w:val="00D52886"/>
    <w:rsid w:val="00D545A8"/>
    <w:rsid w:val="00D551D4"/>
    <w:rsid w:val="00D8670A"/>
    <w:rsid w:val="00D86A66"/>
    <w:rsid w:val="00D97B25"/>
    <w:rsid w:val="00DA38F3"/>
    <w:rsid w:val="00DD2EE1"/>
    <w:rsid w:val="00DD55BA"/>
    <w:rsid w:val="00DF2081"/>
    <w:rsid w:val="00E16E2C"/>
    <w:rsid w:val="00E25B30"/>
    <w:rsid w:val="00E34020"/>
    <w:rsid w:val="00E67E85"/>
    <w:rsid w:val="00EB284C"/>
    <w:rsid w:val="00EB65A0"/>
    <w:rsid w:val="00EC0F91"/>
    <w:rsid w:val="00EC7D6E"/>
    <w:rsid w:val="00EF5D04"/>
    <w:rsid w:val="00EF60A8"/>
    <w:rsid w:val="00F1165C"/>
    <w:rsid w:val="00F21551"/>
    <w:rsid w:val="00F2416A"/>
    <w:rsid w:val="00F255BC"/>
    <w:rsid w:val="00F52507"/>
    <w:rsid w:val="00F74323"/>
    <w:rsid w:val="00F962D2"/>
    <w:rsid w:val="00FA25B7"/>
    <w:rsid w:val="00FB3E6D"/>
    <w:rsid w:val="00FC1687"/>
    <w:rsid w:val="00FC3ED1"/>
    <w:rsid w:val="00FE1276"/>
    <w:rsid w:val="00FE486C"/>
    <w:rsid w:val="00FE4B7C"/>
    <w:rsid w:val="00FE56CD"/>
    <w:rsid w:val="00FF5141"/>
    <w:rsid w:val="00FF7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996CE2-81B1-44CB-8DFA-10073EB60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5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52016"/>
    <w:rPr>
      <w:rFonts w:ascii="Tahoma" w:hAnsi="Tahoma" w:cs="Tahoma"/>
      <w:sz w:val="16"/>
      <w:szCs w:val="16"/>
    </w:rPr>
  </w:style>
  <w:style w:type="character" w:styleId="CommentReference">
    <w:name w:val="annotation reference"/>
    <w:semiHidden/>
    <w:rsid w:val="00EC7D6E"/>
    <w:rPr>
      <w:sz w:val="16"/>
      <w:szCs w:val="16"/>
    </w:rPr>
  </w:style>
  <w:style w:type="paragraph" w:styleId="CommentText">
    <w:name w:val="annotation text"/>
    <w:basedOn w:val="Normal"/>
    <w:semiHidden/>
    <w:rsid w:val="00EC7D6E"/>
    <w:rPr>
      <w:sz w:val="20"/>
      <w:szCs w:val="20"/>
    </w:rPr>
  </w:style>
  <w:style w:type="paragraph" w:styleId="CommentSubject">
    <w:name w:val="annotation subject"/>
    <w:basedOn w:val="CommentText"/>
    <w:next w:val="CommentText"/>
    <w:semiHidden/>
    <w:rsid w:val="00EC7D6E"/>
    <w:rPr>
      <w:b/>
      <w:bCs/>
    </w:rPr>
  </w:style>
  <w:style w:type="paragraph" w:styleId="ListParagraph">
    <w:name w:val="List Paragraph"/>
    <w:basedOn w:val="Normal"/>
    <w:uiPriority w:val="34"/>
    <w:qFormat/>
    <w:rsid w:val="007267EE"/>
    <w:pPr>
      <w:ind w:left="720"/>
    </w:pPr>
  </w:style>
  <w:style w:type="paragraph" w:styleId="Header">
    <w:name w:val="header"/>
    <w:basedOn w:val="Normal"/>
    <w:link w:val="HeaderChar"/>
    <w:uiPriority w:val="99"/>
    <w:rsid w:val="003D56B0"/>
    <w:pPr>
      <w:tabs>
        <w:tab w:val="center" w:pos="4680"/>
        <w:tab w:val="right" w:pos="9360"/>
      </w:tabs>
    </w:pPr>
  </w:style>
  <w:style w:type="character" w:customStyle="1" w:styleId="HeaderChar">
    <w:name w:val="Header Char"/>
    <w:link w:val="Header"/>
    <w:uiPriority w:val="99"/>
    <w:rsid w:val="003D56B0"/>
    <w:rPr>
      <w:sz w:val="24"/>
      <w:szCs w:val="24"/>
    </w:rPr>
  </w:style>
  <w:style w:type="paragraph" w:styleId="Footer">
    <w:name w:val="footer"/>
    <w:basedOn w:val="Normal"/>
    <w:link w:val="FooterChar"/>
    <w:rsid w:val="003D56B0"/>
    <w:pPr>
      <w:tabs>
        <w:tab w:val="center" w:pos="4680"/>
        <w:tab w:val="right" w:pos="9360"/>
      </w:tabs>
    </w:pPr>
  </w:style>
  <w:style w:type="character" w:customStyle="1" w:styleId="FooterChar">
    <w:name w:val="Footer Char"/>
    <w:link w:val="Footer"/>
    <w:rsid w:val="003D56B0"/>
    <w:rPr>
      <w:sz w:val="24"/>
      <w:szCs w:val="24"/>
    </w:rPr>
  </w:style>
  <w:style w:type="paragraph" w:styleId="Revision">
    <w:name w:val="Revision"/>
    <w:hidden/>
    <w:uiPriority w:val="99"/>
    <w:semiHidden/>
    <w:rsid w:val="00E67E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7088">
      <w:bodyDiv w:val="1"/>
      <w:marLeft w:val="0"/>
      <w:marRight w:val="0"/>
      <w:marTop w:val="0"/>
      <w:marBottom w:val="0"/>
      <w:divBdr>
        <w:top w:val="none" w:sz="0" w:space="0" w:color="auto"/>
        <w:left w:val="none" w:sz="0" w:space="0" w:color="auto"/>
        <w:bottom w:val="none" w:sz="0" w:space="0" w:color="auto"/>
        <w:right w:val="none" w:sz="0" w:space="0" w:color="auto"/>
      </w:divBdr>
    </w:div>
    <w:div w:id="87583175">
      <w:bodyDiv w:val="1"/>
      <w:marLeft w:val="0"/>
      <w:marRight w:val="0"/>
      <w:marTop w:val="0"/>
      <w:marBottom w:val="0"/>
      <w:divBdr>
        <w:top w:val="none" w:sz="0" w:space="0" w:color="auto"/>
        <w:left w:val="none" w:sz="0" w:space="0" w:color="auto"/>
        <w:bottom w:val="none" w:sz="0" w:space="0" w:color="auto"/>
        <w:right w:val="none" w:sz="0" w:space="0" w:color="auto"/>
      </w:divBdr>
    </w:div>
    <w:div w:id="239870542">
      <w:bodyDiv w:val="1"/>
      <w:marLeft w:val="0"/>
      <w:marRight w:val="0"/>
      <w:marTop w:val="0"/>
      <w:marBottom w:val="0"/>
      <w:divBdr>
        <w:top w:val="none" w:sz="0" w:space="0" w:color="auto"/>
        <w:left w:val="none" w:sz="0" w:space="0" w:color="auto"/>
        <w:bottom w:val="none" w:sz="0" w:space="0" w:color="auto"/>
        <w:right w:val="none" w:sz="0" w:space="0" w:color="auto"/>
      </w:divBdr>
    </w:div>
    <w:div w:id="1033187245">
      <w:bodyDiv w:val="1"/>
      <w:marLeft w:val="0"/>
      <w:marRight w:val="0"/>
      <w:marTop w:val="0"/>
      <w:marBottom w:val="0"/>
      <w:divBdr>
        <w:top w:val="none" w:sz="0" w:space="0" w:color="auto"/>
        <w:left w:val="none" w:sz="0" w:space="0" w:color="auto"/>
        <w:bottom w:val="none" w:sz="0" w:space="0" w:color="auto"/>
        <w:right w:val="none" w:sz="0" w:space="0" w:color="auto"/>
      </w:divBdr>
    </w:div>
    <w:div w:id="1091585062">
      <w:bodyDiv w:val="1"/>
      <w:marLeft w:val="0"/>
      <w:marRight w:val="0"/>
      <w:marTop w:val="0"/>
      <w:marBottom w:val="0"/>
      <w:divBdr>
        <w:top w:val="none" w:sz="0" w:space="0" w:color="auto"/>
        <w:left w:val="none" w:sz="0" w:space="0" w:color="auto"/>
        <w:bottom w:val="none" w:sz="0" w:space="0" w:color="auto"/>
        <w:right w:val="none" w:sz="0" w:space="0" w:color="auto"/>
      </w:divBdr>
    </w:div>
    <w:div w:id="1415201823">
      <w:bodyDiv w:val="1"/>
      <w:marLeft w:val="0"/>
      <w:marRight w:val="0"/>
      <w:marTop w:val="0"/>
      <w:marBottom w:val="0"/>
      <w:divBdr>
        <w:top w:val="none" w:sz="0" w:space="0" w:color="auto"/>
        <w:left w:val="none" w:sz="0" w:space="0" w:color="auto"/>
        <w:bottom w:val="none" w:sz="0" w:space="0" w:color="auto"/>
        <w:right w:val="none" w:sz="0" w:space="0" w:color="auto"/>
      </w:divBdr>
    </w:div>
    <w:div w:id="1550871466">
      <w:bodyDiv w:val="1"/>
      <w:marLeft w:val="0"/>
      <w:marRight w:val="0"/>
      <w:marTop w:val="0"/>
      <w:marBottom w:val="0"/>
      <w:divBdr>
        <w:top w:val="none" w:sz="0" w:space="0" w:color="auto"/>
        <w:left w:val="none" w:sz="0" w:space="0" w:color="auto"/>
        <w:bottom w:val="none" w:sz="0" w:space="0" w:color="auto"/>
        <w:right w:val="none" w:sz="0" w:space="0" w:color="auto"/>
      </w:divBdr>
    </w:div>
    <w:div w:id="1638486258">
      <w:bodyDiv w:val="1"/>
      <w:marLeft w:val="0"/>
      <w:marRight w:val="0"/>
      <w:marTop w:val="0"/>
      <w:marBottom w:val="0"/>
      <w:divBdr>
        <w:top w:val="none" w:sz="0" w:space="0" w:color="auto"/>
        <w:left w:val="none" w:sz="0" w:space="0" w:color="auto"/>
        <w:bottom w:val="none" w:sz="0" w:space="0" w:color="auto"/>
        <w:right w:val="none" w:sz="0" w:space="0" w:color="auto"/>
      </w:divBdr>
    </w:div>
    <w:div w:id="194094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86E603-833A-490F-AFF6-F0FA1659A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4833E022</Template>
  <TotalTime>1</TotalTime>
  <Pages>1</Pages>
  <Words>210</Words>
  <Characters>1222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2010 Fall Quarterly Meeting</vt:lpstr>
    </vt:vector>
  </TitlesOfParts>
  <Company>PreludeServices</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Fall Quarterly Meeting</dc:title>
  <dc:subject/>
  <dc:creator>Administrator</dc:creator>
  <cp:keywords/>
  <cp:lastModifiedBy>iwertz</cp:lastModifiedBy>
  <cp:revision>2</cp:revision>
  <cp:lastPrinted>2018-09-06T14:26:00Z</cp:lastPrinted>
  <dcterms:created xsi:type="dcterms:W3CDTF">2019-02-07T13:55:00Z</dcterms:created>
  <dcterms:modified xsi:type="dcterms:W3CDTF">2019-02-07T13:55:00Z</dcterms:modified>
</cp:coreProperties>
</file>